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AC5" w:rsidRDefault="00EA4AC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A4AC5" w:rsidRDefault="00EA4AC5">
      <w:pPr>
        <w:pStyle w:val="ConsPlusNormal"/>
        <w:outlineLvl w:val="0"/>
      </w:pPr>
    </w:p>
    <w:p w:rsidR="00EA4AC5" w:rsidRDefault="00EA4AC5">
      <w:pPr>
        <w:pStyle w:val="ConsPlusTitle"/>
        <w:jc w:val="center"/>
      </w:pPr>
      <w:r>
        <w:t>АДМИНИСТРАЦИЯ НИЖНЕВАРТОВСКОГО РАЙОНА</w:t>
      </w:r>
    </w:p>
    <w:p w:rsidR="00EA4AC5" w:rsidRDefault="00EA4AC5">
      <w:pPr>
        <w:pStyle w:val="ConsPlusTitle"/>
        <w:jc w:val="center"/>
      </w:pPr>
    </w:p>
    <w:p w:rsidR="00EA4AC5" w:rsidRDefault="00EA4AC5">
      <w:pPr>
        <w:pStyle w:val="ConsPlusTitle"/>
        <w:jc w:val="center"/>
      </w:pPr>
      <w:r>
        <w:t>ПОСТАНОВЛЕНИЕ</w:t>
      </w:r>
    </w:p>
    <w:p w:rsidR="00EA4AC5" w:rsidRDefault="00EA4AC5">
      <w:pPr>
        <w:pStyle w:val="ConsPlusTitle"/>
        <w:jc w:val="center"/>
      </w:pPr>
      <w:r>
        <w:t>от 12 мая 2025 г. N 549</w:t>
      </w:r>
    </w:p>
    <w:p w:rsidR="00EA4AC5" w:rsidRDefault="00EA4AC5">
      <w:pPr>
        <w:pStyle w:val="ConsPlusTitle"/>
        <w:jc w:val="center"/>
      </w:pPr>
    </w:p>
    <w:p w:rsidR="00EA4AC5" w:rsidRDefault="00EA4AC5">
      <w:pPr>
        <w:pStyle w:val="ConsPlusTitle"/>
        <w:jc w:val="center"/>
      </w:pPr>
      <w:r>
        <w:t>О ВНЕСЕНИИ ИЗМЕНЕНИЙ В ПРИЛОЖЕНИЕ К ПОСТАНОВЛЕНИЮ</w:t>
      </w:r>
    </w:p>
    <w:p w:rsidR="00EA4AC5" w:rsidRDefault="00EA4AC5">
      <w:pPr>
        <w:pStyle w:val="ConsPlusTitle"/>
        <w:jc w:val="center"/>
      </w:pPr>
      <w:r>
        <w:t>АДМИНИСТРАЦИИ РАЙОНА ОТ 01.08.2022 N 1640 "ОБ УТВЕРЖДЕНИИ</w:t>
      </w:r>
    </w:p>
    <w:p w:rsidR="00EA4AC5" w:rsidRDefault="00EA4AC5">
      <w:pPr>
        <w:pStyle w:val="ConsPlusTitle"/>
        <w:jc w:val="center"/>
      </w:pPr>
      <w:r>
        <w:t>АДМИНИСТРАТИВНОГО РЕГЛАМЕНТА "ОРГАНИЗАЦИЯ ОТДЫХА</w:t>
      </w:r>
    </w:p>
    <w:p w:rsidR="00EA4AC5" w:rsidRDefault="00EA4AC5">
      <w:pPr>
        <w:pStyle w:val="ConsPlusTitle"/>
        <w:jc w:val="center"/>
      </w:pPr>
      <w:r>
        <w:t>И ОЗДОРОВЛЕНИЯ ДЕТЕЙ В КАНИКУЛЯРНОЕ ВРЕМЯ НА ТЕРРИТОРИИ</w:t>
      </w:r>
    </w:p>
    <w:p w:rsidR="00EA4AC5" w:rsidRDefault="00EA4AC5">
      <w:pPr>
        <w:pStyle w:val="ConsPlusTitle"/>
        <w:jc w:val="center"/>
      </w:pPr>
      <w:r>
        <w:t>НИЖНЕВАРТОВСКОГО РАЙОНА"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28.03.2025 N 342 "О внесении изменений в приложение к постановлению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01.08.2022 N 1640 "Об утверждении административного регламента "Организация отдыха и оздоровления детей в каникулярное время на территории Нижневартовского района" (с изменением от 07.04.2023 N 337, от 06.05.2024 N 602, 08.11.2024 N 1475) следующие изменения: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Подраздел</w:t>
        </w:r>
      </w:hyperlink>
      <w:r>
        <w:t xml:space="preserve"> "Нормативные правовые акты, регулирующие предоставление муниципальной услуги" признать утратившим силу.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Подраздел</w:t>
        </w:r>
      </w:hyperlink>
      <w:r>
        <w:t xml:space="preserve"> "Исчерпывающий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представления" изложить в следующей редакции: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EA4AC5" w:rsidRDefault="00EA4AC5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EA4AC5" w:rsidRDefault="00EA4AC5">
      <w:pPr>
        <w:pStyle w:val="ConsPlusNormal"/>
        <w:jc w:val="center"/>
      </w:pPr>
      <w:r>
        <w:t>правовыми актами для предоставления муниципальной услуги:</w:t>
      </w:r>
    </w:p>
    <w:p w:rsidR="00EA4AC5" w:rsidRDefault="00EA4AC5">
      <w:pPr>
        <w:pStyle w:val="ConsPlusNormal"/>
        <w:jc w:val="center"/>
      </w:pPr>
    </w:p>
    <w:p w:rsidR="00EA4AC5" w:rsidRDefault="00EA4AC5">
      <w:pPr>
        <w:pStyle w:val="ConsPlusNormal"/>
        <w:jc w:val="center"/>
      </w:pPr>
      <w:r>
        <w:t>Исчерпывающий перечень документов и сведений, необходимых</w:t>
      </w:r>
    </w:p>
    <w:p w:rsidR="00EA4AC5" w:rsidRDefault="00EA4AC5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EA4AC5" w:rsidRDefault="00EA4AC5">
      <w:pPr>
        <w:pStyle w:val="ConsPlusNormal"/>
        <w:jc w:val="center"/>
      </w:pPr>
      <w:r>
        <w:t>правовыми актами для предоставления муниципальной услуги,</w:t>
      </w:r>
    </w:p>
    <w:p w:rsidR="00EA4AC5" w:rsidRDefault="00EA4AC5">
      <w:pPr>
        <w:pStyle w:val="ConsPlusNormal"/>
        <w:jc w:val="center"/>
      </w:pPr>
      <w:r>
        <w:t>которые заявитель должен представить самостоятельно"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ind w:firstLine="540"/>
        <w:jc w:val="both"/>
      </w:pPr>
      <w:r>
        <w:t>2.8. Для получения муниципальной услуги заявитель представляет самостоятельно:</w:t>
      </w:r>
    </w:p>
    <w:p w:rsidR="00EA4AC5" w:rsidRDefault="00EA4AC5">
      <w:pPr>
        <w:pStyle w:val="ConsPlusNormal"/>
        <w:spacing w:before="220"/>
        <w:ind w:firstLine="540"/>
        <w:jc w:val="both"/>
      </w:pPr>
      <w:bookmarkStart w:id="0" w:name="P28"/>
      <w:bookmarkEnd w:id="0"/>
      <w:r>
        <w:t>2.8.1. Заявление о предоставлении муниципальной услуги по форме согласно приложению 4 к настоящему Административному регламенту.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Единого и/или регионального порталов формирование заявления осуществляется посредством заполнения интерактивной формы на Едином и/или региональном портале без необходимости дополнительной подачи заявления в какой-либо иной форме.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lastRenderedPageBreak/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Едином и/или региональном портале;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на бумажном носителе в виде распечатанного экземпляра электронного документа в Организации, многофункциональном центре.</w:t>
      </w:r>
    </w:p>
    <w:p w:rsidR="00EA4AC5" w:rsidRDefault="00EA4AC5">
      <w:pPr>
        <w:pStyle w:val="ConsPlusNormal"/>
        <w:spacing w:before="220"/>
        <w:ind w:firstLine="540"/>
        <w:jc w:val="both"/>
      </w:pPr>
      <w:bookmarkStart w:id="1" w:name="P33"/>
      <w:bookmarkEnd w:id="1"/>
      <w:r>
        <w:t>2.8.2. Документ, удостоверяющий личность заявителя.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Единого и/или регионального порталов 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Статус учетной записи должен быть "Подтвержденная".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В случае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 xml:space="preserve">2.9. Заявление и прилагаемые документы, указанные в </w:t>
      </w:r>
      <w:hyperlink w:anchor="P28">
        <w:r>
          <w:rPr>
            <w:color w:val="0000FF"/>
          </w:rPr>
          <w:t>подпунктах 2.8.1</w:t>
        </w:r>
      </w:hyperlink>
      <w:r>
        <w:t xml:space="preserve"> и </w:t>
      </w:r>
      <w:hyperlink w:anchor="P33">
        <w:r>
          <w:rPr>
            <w:color w:val="0000FF"/>
          </w:rPr>
          <w:t>2.8.2</w:t>
        </w:r>
      </w:hyperlink>
      <w:r>
        <w:t xml:space="preserve"> настоящего Административного регламента, направляются (подаются) в Организацию или в многофункциональный центр лично заявителем или почтовым отправлением с описью вложения прилагаемых документов или в электронной форме с использованием информационно-технологической и коммуникационной инфраструктуры, в том числе Единого и регионального порталов.".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 xml:space="preserve">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услуг" изложить в следующей редакции: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EA4AC5" w:rsidRDefault="00EA4AC5">
      <w:pPr>
        <w:pStyle w:val="ConsPlusNormal"/>
        <w:jc w:val="center"/>
      </w:pPr>
      <w:r>
        <w:t>в соответствии с нормативными правовыми актами</w:t>
      </w:r>
    </w:p>
    <w:p w:rsidR="00EA4AC5" w:rsidRDefault="00EA4AC5">
      <w:pPr>
        <w:pStyle w:val="ConsPlusNormal"/>
        <w:jc w:val="center"/>
      </w:pPr>
      <w:r>
        <w:t>для предоставления муниципальной услуги, которые находятся</w:t>
      </w:r>
    </w:p>
    <w:p w:rsidR="00EA4AC5" w:rsidRDefault="00EA4AC5">
      <w:pPr>
        <w:pStyle w:val="ConsPlusNormal"/>
        <w:jc w:val="center"/>
      </w:pPr>
      <w:r>
        <w:t>в распоряжении государственных органов, органов местного</w:t>
      </w:r>
    </w:p>
    <w:p w:rsidR="00EA4AC5" w:rsidRDefault="00EA4AC5">
      <w:pPr>
        <w:pStyle w:val="ConsPlusNormal"/>
        <w:jc w:val="center"/>
      </w:pPr>
      <w:r>
        <w:t>самоуправления и иных органов, участвующих в предоставлении</w:t>
      </w:r>
    </w:p>
    <w:p w:rsidR="00EA4AC5" w:rsidRDefault="00EA4AC5">
      <w:pPr>
        <w:pStyle w:val="ConsPlusNormal"/>
        <w:jc w:val="center"/>
      </w:pPr>
      <w:r>
        <w:t>государственных или муниципальных услуг, и которые заявитель</w:t>
      </w:r>
    </w:p>
    <w:p w:rsidR="00EA4AC5" w:rsidRDefault="00EA4AC5">
      <w:pPr>
        <w:pStyle w:val="ConsPlusNormal"/>
        <w:jc w:val="center"/>
      </w:pPr>
      <w:r>
        <w:t>вправе предоставить по собственной инициативе".</w:t>
      </w:r>
    </w:p>
    <w:p w:rsidR="00EA4AC5" w:rsidRDefault="00EA4AC5">
      <w:pPr>
        <w:pStyle w:val="ConsPlusNormal"/>
        <w:jc w:val="center"/>
      </w:pPr>
    </w:p>
    <w:p w:rsidR="00EA4AC5" w:rsidRDefault="00EA4AC5">
      <w:pPr>
        <w:pStyle w:val="ConsPlusNormal"/>
        <w:ind w:firstLine="540"/>
        <w:jc w:val="both"/>
      </w:pPr>
      <w:r>
        <w:t xml:space="preserve">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EA4AC5" w:rsidRDefault="00EA4AC5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EA4AC5" w:rsidRDefault="00EA4AC5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EA4AC5" w:rsidRDefault="00EA4AC5">
      <w:pPr>
        <w:pStyle w:val="ConsPlusNormal"/>
        <w:jc w:val="center"/>
      </w:pPr>
      <w:r>
        <w:t>обращения заявителя непосредственно в Уполномоченный орган</w:t>
      </w:r>
    </w:p>
    <w:p w:rsidR="00EA4AC5" w:rsidRDefault="00EA4AC5">
      <w:pPr>
        <w:pStyle w:val="ConsPlusNormal"/>
        <w:jc w:val="center"/>
      </w:pPr>
      <w:r>
        <w:t>или многофункциональный центр".</w:t>
      </w:r>
    </w:p>
    <w:p w:rsidR="00EA4AC5" w:rsidRDefault="00EA4AC5">
      <w:pPr>
        <w:pStyle w:val="ConsPlusNormal"/>
        <w:jc w:val="center"/>
      </w:pPr>
    </w:p>
    <w:p w:rsidR="00EA4AC5" w:rsidRDefault="00EA4AC5">
      <w:pPr>
        <w:pStyle w:val="ConsPlusNormal"/>
        <w:ind w:firstLine="540"/>
        <w:jc w:val="both"/>
      </w:pPr>
      <w:r>
        <w:t xml:space="preserve">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указанных объектов для инвалидов, </w:t>
      </w:r>
      <w:r>
        <w:lastRenderedPageBreak/>
        <w:t>маломобильных групп населения" изложить в следующей редакции: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jc w:val="center"/>
      </w:pPr>
      <w:r>
        <w:t>"Требования к помещениям, в которых предоставляются</w:t>
      </w:r>
    </w:p>
    <w:p w:rsidR="00EA4AC5" w:rsidRDefault="00EA4AC5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EA4AC5" w:rsidRDefault="00EA4AC5">
      <w:pPr>
        <w:pStyle w:val="ConsPlusNormal"/>
        <w:jc w:val="center"/>
      </w:pPr>
      <w:r>
        <w:t>запросов о предоставлении муниципальной услуги,</w:t>
      </w:r>
    </w:p>
    <w:p w:rsidR="00EA4AC5" w:rsidRDefault="00EA4AC5">
      <w:pPr>
        <w:pStyle w:val="ConsPlusNormal"/>
        <w:jc w:val="center"/>
      </w:pPr>
      <w:r>
        <w:t>информационным стендам с образцами их заполнения, перечнем</w:t>
      </w:r>
    </w:p>
    <w:p w:rsidR="00EA4AC5" w:rsidRDefault="00EA4AC5">
      <w:pPr>
        <w:pStyle w:val="ConsPlusNormal"/>
        <w:jc w:val="center"/>
      </w:pPr>
      <w:r>
        <w:t>документов и (или) информации, необходимых</w:t>
      </w:r>
    </w:p>
    <w:p w:rsidR="00EA4AC5" w:rsidRDefault="00EA4AC5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EA4AC5" w:rsidRDefault="00EA4AC5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EA4AC5" w:rsidRDefault="00EA4AC5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EA4AC5" w:rsidRDefault="00EA4AC5">
      <w:pPr>
        <w:pStyle w:val="ConsPlusNormal"/>
        <w:jc w:val="center"/>
      </w:pPr>
      <w:r>
        <w:t>о социальной защите инвалидов".</w:t>
      </w:r>
    </w:p>
    <w:p w:rsidR="00EA4AC5" w:rsidRDefault="00EA4AC5">
      <w:pPr>
        <w:pStyle w:val="ConsPlusNormal"/>
        <w:jc w:val="center"/>
      </w:pPr>
    </w:p>
    <w:p w:rsidR="00EA4AC5" w:rsidRDefault="00EA4AC5">
      <w:pPr>
        <w:pStyle w:val="ConsPlusNormal"/>
        <w:ind w:firstLine="540"/>
        <w:jc w:val="both"/>
      </w:pPr>
      <w:r>
        <w:t xml:space="preserve">1.6. </w:t>
      </w:r>
      <w:hyperlink r:id="rId14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jc w:val="center"/>
      </w:pPr>
      <w:r>
        <w:t>"III. Состав, последовательность и сроки выполнения</w:t>
      </w:r>
    </w:p>
    <w:p w:rsidR="00EA4AC5" w:rsidRDefault="00EA4AC5">
      <w:pPr>
        <w:pStyle w:val="ConsPlusNormal"/>
        <w:jc w:val="center"/>
      </w:pPr>
      <w:r>
        <w:t>административных процедур, требования к порядку их</w:t>
      </w:r>
    </w:p>
    <w:p w:rsidR="00EA4AC5" w:rsidRDefault="00EA4AC5">
      <w:pPr>
        <w:pStyle w:val="ConsPlusNormal"/>
        <w:jc w:val="center"/>
      </w:pPr>
      <w:r>
        <w:t>выполнения, в том числе особенности выполнения</w:t>
      </w:r>
    </w:p>
    <w:p w:rsidR="00EA4AC5" w:rsidRDefault="00EA4AC5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EA4AC5" w:rsidRDefault="00EA4AC5">
      <w:pPr>
        <w:pStyle w:val="ConsPlusNormal"/>
        <w:jc w:val="center"/>
      </w:pPr>
      <w:r>
        <w:t>особенности выполнения административных процедур</w:t>
      </w:r>
    </w:p>
    <w:p w:rsidR="00EA4AC5" w:rsidRDefault="00EA4AC5">
      <w:pPr>
        <w:pStyle w:val="ConsPlusNormal"/>
        <w:jc w:val="center"/>
      </w:pPr>
      <w:r>
        <w:t>в многофункциональных центрах".</w:t>
      </w:r>
    </w:p>
    <w:p w:rsidR="00EA4AC5" w:rsidRDefault="00EA4AC5">
      <w:pPr>
        <w:pStyle w:val="ConsPlusNormal"/>
        <w:jc w:val="center"/>
      </w:pPr>
    </w:p>
    <w:p w:rsidR="00EA4AC5" w:rsidRDefault="00EA4AC5">
      <w:pPr>
        <w:pStyle w:val="ConsPlusNormal"/>
        <w:ind w:firstLine="540"/>
        <w:jc w:val="both"/>
      </w:pPr>
      <w:r>
        <w:t xml:space="preserve">1.7. </w:t>
      </w:r>
      <w:hyperlink r:id="rId15">
        <w:r>
          <w:rPr>
            <w:color w:val="0000FF"/>
          </w:rPr>
          <w:t>Разделы IV</w:t>
        </w:r>
      </w:hyperlink>
      <w:r>
        <w:t xml:space="preserve">, </w:t>
      </w:r>
      <w:hyperlink r:id="rId16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района: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EA4AC5" w:rsidRDefault="00EA4AC5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социальным вопросам Т.В. Шакун.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jc w:val="right"/>
      </w:pPr>
      <w:r>
        <w:t>Глава района</w:t>
      </w:r>
    </w:p>
    <w:p w:rsidR="00EA4AC5" w:rsidRDefault="00EA4AC5">
      <w:pPr>
        <w:pStyle w:val="ConsPlusNormal"/>
        <w:jc w:val="right"/>
      </w:pPr>
      <w:r>
        <w:t>Б.А.САЛОМАТИН</w:t>
      </w: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ind w:firstLine="540"/>
        <w:jc w:val="both"/>
      </w:pPr>
    </w:p>
    <w:p w:rsidR="00EA4AC5" w:rsidRDefault="00EA4AC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E25C4" w:rsidRDefault="00FE25C4">
      <w:bookmarkStart w:id="2" w:name="_GoBack"/>
      <w:bookmarkEnd w:id="2"/>
    </w:p>
    <w:sectPr w:rsidR="00FE25C4" w:rsidSect="00811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AC5"/>
    <w:rsid w:val="00EA4AC5"/>
    <w:rsid w:val="00FE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E37B5-D81C-4F17-87C4-173BFBFC5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A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4A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A4A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1506&amp;dst=100525" TargetMode="External"/><Relationship Id="rId13" Type="http://schemas.openxmlformats.org/officeDocument/2006/relationships/hyperlink" Target="https://login.consultant.ru/link/?req=doc&amp;base=RLAW926&amp;n=321506&amp;dst=100616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1506&amp;dst=100023" TargetMode="External"/><Relationship Id="rId12" Type="http://schemas.openxmlformats.org/officeDocument/2006/relationships/hyperlink" Target="https://login.consultant.ru/link/?req=doc&amp;base=RLAW926&amp;n=321506&amp;dst=100611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1506&amp;dst=10031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1641" TargetMode="External"/><Relationship Id="rId11" Type="http://schemas.openxmlformats.org/officeDocument/2006/relationships/hyperlink" Target="https://login.consultant.ru/link/?req=doc&amp;base=RLAW926&amp;n=321506&amp;dst=100570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321506&amp;dst=100288" TargetMode="External"/><Relationship Id="rId10" Type="http://schemas.openxmlformats.org/officeDocument/2006/relationships/hyperlink" Target="https://login.consultant.ru/link/?req=doc&amp;base=RLAW926&amp;n=321506&amp;dst=10055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1506&amp;dst=100546" TargetMode="External"/><Relationship Id="rId14" Type="http://schemas.openxmlformats.org/officeDocument/2006/relationships/hyperlink" Target="https://login.consultant.ru/link/?req=doc&amp;base=RLAW926&amp;n=321506&amp;dst=1006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1236</Words>
  <Characters>7049</Characters>
  <Application>Microsoft Office Word</Application>
  <DocSecurity>0</DocSecurity>
  <Lines>58</Lines>
  <Paragraphs>16</Paragraphs>
  <ScaleCrop>false</ScaleCrop>
  <Company/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2025-07-24T11:46:00Z</dcterms:created>
  <dcterms:modified xsi:type="dcterms:W3CDTF">2025-07-24T11:47:00Z</dcterms:modified>
</cp:coreProperties>
</file>